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15.12.2022</w:t>
      </w:r>
      <w:r w:rsidR="00F26E9A">
        <w:rPr>
          <w:color w:val="000000"/>
          <w:sz w:val="30"/>
          <w:szCs w:val="30"/>
        </w:rPr>
        <w:t xml:space="preserve"> г</w:t>
      </w:r>
      <w:r w:rsidR="00AA7BDE">
        <w:rPr>
          <w:color w:val="000000"/>
          <w:sz w:val="30"/>
          <w:szCs w:val="30"/>
        </w:rPr>
        <w:t xml:space="preserve">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01-10/94</w:t>
      </w:r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2023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  <w:r w:rsidR="002B6D21">
        <w:rPr>
          <w:b/>
          <w:sz w:val="28"/>
          <w:szCs w:val="28"/>
        </w:rPr>
        <w:t>, в редакции приказов от: 27.01.2023 г № 01-10/9</w:t>
      </w:r>
      <w:r w:rsidR="00CA081C">
        <w:rPr>
          <w:b/>
          <w:sz w:val="28"/>
          <w:szCs w:val="28"/>
        </w:rPr>
        <w:t>; от 17.04.2023 г 01-10/20</w:t>
      </w:r>
      <w:r w:rsidR="008F2BB3">
        <w:rPr>
          <w:b/>
          <w:sz w:val="28"/>
          <w:szCs w:val="28"/>
        </w:rPr>
        <w:t>, от 27.04.2023 г № 01-20/22</w:t>
      </w:r>
      <w:bookmarkStart w:id="0" w:name="_GoBack"/>
      <w:bookmarkEnd w:id="0"/>
      <w:r w:rsidR="00CF7122">
        <w:rPr>
          <w:b/>
          <w:sz w:val="28"/>
          <w:szCs w:val="28"/>
        </w:rPr>
        <w:t>.</w:t>
      </w:r>
    </w:p>
    <w:p w:rsidR="00594650" w:rsidRDefault="00594650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муниципального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r w:rsidR="008035FC" w:rsidRPr="00C0076E">
        <w:rPr>
          <w:sz w:val="28"/>
          <w:szCs w:val="28"/>
        </w:rPr>
        <w:t>Пегасина</w:t>
      </w:r>
      <w:r w:rsidR="00FA3ADA" w:rsidRPr="00C0076E">
        <w:rPr>
          <w:sz w:val="28"/>
          <w:szCs w:val="28"/>
        </w:rPr>
        <w:t>), отраслевого финансирования и доходов бюджета (</w:t>
      </w:r>
      <w:r w:rsidR="00E32E94">
        <w:rPr>
          <w:sz w:val="28"/>
          <w:szCs w:val="28"/>
        </w:rPr>
        <w:t>Стадник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своевременное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юджет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lastRenderedPageBreak/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594650">
        <w:rPr>
          <w:sz w:val="28"/>
          <w:szCs w:val="28"/>
        </w:rPr>
        <w:t>76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применения в 20</w:t>
      </w:r>
      <w:r w:rsidR="00196082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594650">
        <w:rPr>
          <w:sz w:val="28"/>
          <w:szCs w:val="28"/>
        </w:rPr>
        <w:t>10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594650">
        <w:rPr>
          <w:sz w:val="28"/>
          <w:szCs w:val="28"/>
        </w:rPr>
        <w:t>1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D77D3" w:rsidRPr="00F655A8">
        <w:rPr>
          <w:sz w:val="28"/>
          <w:szCs w:val="28"/>
        </w:rPr>
        <w:t xml:space="preserve"> г № 01-10/</w:t>
      </w:r>
      <w:r w:rsidR="00594650">
        <w:rPr>
          <w:sz w:val="28"/>
          <w:szCs w:val="28"/>
        </w:rPr>
        <w:t>76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1D77D3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3D6369" w:rsidP="004561E4">
      <w:pPr>
        <w:spacing w:line="252" w:lineRule="auto"/>
        <w:ind w:firstLine="851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18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24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42</w:t>
      </w:r>
      <w:r w:rsidRPr="00F655A8">
        <w:rPr>
          <w:sz w:val="28"/>
          <w:szCs w:val="28"/>
        </w:rPr>
        <w:t xml:space="preserve"> </w:t>
      </w:r>
      <w:r w:rsidR="004561E4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561E4">
        <w:rPr>
          <w:sz w:val="28"/>
          <w:szCs w:val="28"/>
        </w:rPr>
        <w:t>16</w:t>
      </w:r>
      <w:r w:rsidR="004561E4" w:rsidRPr="00F655A8">
        <w:rPr>
          <w:sz w:val="28"/>
          <w:szCs w:val="28"/>
        </w:rPr>
        <w:t xml:space="preserve"> декабря 20</w:t>
      </w:r>
      <w:r w:rsidR="004561E4">
        <w:rPr>
          <w:sz w:val="28"/>
          <w:szCs w:val="28"/>
        </w:rPr>
        <w:t>21</w:t>
      </w:r>
      <w:r w:rsidR="004561E4"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76</w:t>
      </w:r>
      <w:r w:rsidR="004561E4" w:rsidRPr="00F655A8">
        <w:rPr>
          <w:sz w:val="28"/>
          <w:szCs w:val="28"/>
        </w:rPr>
        <w:t xml:space="preserve"> «Об установлении порядка применения в 20</w:t>
      </w:r>
      <w:r w:rsidR="004561E4">
        <w:rPr>
          <w:sz w:val="28"/>
          <w:szCs w:val="28"/>
        </w:rPr>
        <w:t>22</w:t>
      </w:r>
      <w:r w:rsidR="004561E4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7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50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7575A" w:rsidRDefault="0087575A" w:rsidP="0087575A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F655A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EF46F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22.09</w:t>
      </w:r>
      <w:r w:rsidRPr="00F655A8">
        <w:rPr>
          <w:sz w:val="28"/>
          <w:szCs w:val="28"/>
        </w:rPr>
        <w:t>.20</w:t>
      </w:r>
      <w:r w:rsidR="0087575A"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</w:t>
      </w:r>
      <w:r w:rsidR="004937A8" w:rsidRPr="00F655A8">
        <w:rPr>
          <w:sz w:val="28"/>
          <w:szCs w:val="28"/>
        </w:rPr>
        <w:lastRenderedPageBreak/>
        <w:t xml:space="preserve">от </w:t>
      </w:r>
      <w:r w:rsidR="0087575A">
        <w:rPr>
          <w:sz w:val="28"/>
          <w:szCs w:val="28"/>
        </w:rPr>
        <w:t>16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5D45D0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A0CB1">
        <w:rPr>
          <w:sz w:val="28"/>
          <w:szCs w:val="28"/>
        </w:rPr>
        <w:t>1</w:t>
      </w:r>
      <w:r w:rsidR="00C139C1">
        <w:rPr>
          <w:sz w:val="28"/>
          <w:szCs w:val="28"/>
        </w:rPr>
        <w:t>7</w:t>
      </w:r>
      <w:r w:rsidR="006A0CB1">
        <w:rPr>
          <w:sz w:val="28"/>
          <w:szCs w:val="28"/>
        </w:rPr>
        <w:t>.11.202</w:t>
      </w:r>
      <w:r w:rsidR="00C139C1">
        <w:rPr>
          <w:sz w:val="28"/>
          <w:szCs w:val="28"/>
        </w:rPr>
        <w:t>2</w:t>
      </w:r>
      <w:r w:rsidR="006A0CB1"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 w:rsidR="006A0CB1">
        <w:rPr>
          <w:sz w:val="28"/>
          <w:szCs w:val="28"/>
        </w:rPr>
        <w:t>01-10/</w:t>
      </w:r>
      <w:r w:rsidR="00C139C1">
        <w:rPr>
          <w:sz w:val="28"/>
          <w:szCs w:val="28"/>
        </w:rPr>
        <w:t>82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C139C1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 № 01-10/</w:t>
      </w:r>
      <w:r w:rsidR="00C139C1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CE2016" w:rsidRDefault="00CE2016" w:rsidP="00CE2016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73205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732050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73205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>
        <w:rPr>
          <w:sz w:val="28"/>
          <w:szCs w:val="28"/>
        </w:rPr>
        <w:t>01-10/</w:t>
      </w:r>
      <w:r w:rsidRPr="00F655A8">
        <w:rPr>
          <w:sz w:val="28"/>
          <w:szCs w:val="28"/>
        </w:rPr>
        <w:t xml:space="preserve"> </w:t>
      </w:r>
      <w:r w:rsidR="00232555">
        <w:rPr>
          <w:sz w:val="28"/>
          <w:szCs w:val="28"/>
        </w:rPr>
        <w:t xml:space="preserve">93 </w:t>
      </w:r>
      <w:r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декабря 20</w:t>
      </w:r>
      <w:r w:rsidR="00732050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</w:t>
      </w:r>
      <w:r w:rsidR="00732050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 w:rsidR="00CC7C84">
        <w:rPr>
          <w:sz w:val="28"/>
          <w:szCs w:val="28"/>
        </w:rPr>
        <w:t>о образования Павловский район».</w:t>
      </w:r>
    </w:p>
    <w:p w:rsidR="00CE2016" w:rsidRDefault="00CE2016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>Е.С. Стадник</w:t>
      </w:r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F2BB3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6D21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8F2BB3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16AE3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081C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CF7122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39D91-66F6-4AD4-BB78-5A421D8D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6363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142</cp:revision>
  <cp:lastPrinted>2020-12-21T07:28:00Z</cp:lastPrinted>
  <dcterms:created xsi:type="dcterms:W3CDTF">2016-12-05T05:44:00Z</dcterms:created>
  <dcterms:modified xsi:type="dcterms:W3CDTF">2023-04-27T10:55:00Z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